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57239721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8935972" w14:textId="30C52600" w:rsidR="00E33305" w:rsidRDefault="00E33305">
          <w:pPr>
            <w:pStyle w:val="Sansinterligne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54EB00DA" wp14:editId="37CA0F84">
                <wp:extent cx="2447925" cy="2467083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111" cy="247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D52A4484B2C54394A110B3674CB8146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7DB37F7" w14:textId="3FA5D9F4" w:rsidR="00E33305" w:rsidRDefault="00EF51C5">
              <w:pPr>
                <w:pStyle w:val="Sansinterligne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FOND COVID</w:t>
              </w:r>
              <w:r w:rsidR="00E33EDD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-19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 CRENA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706D5C02519141EFA28B53EB1137A7F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FFED87F" w14:textId="4762DC77" w:rsidR="00E33305" w:rsidRDefault="00EF51C5">
              <w:pPr>
                <w:pStyle w:val="Sansinterligne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 xml:space="preserve">A L’ATTENTION DES </w:t>
              </w:r>
              <w:r w:rsidR="00E33305">
                <w:rPr>
                  <w:color w:val="4472C4" w:themeColor="accent1"/>
                  <w:sz w:val="28"/>
                  <w:szCs w:val="28"/>
                </w:rPr>
                <w:t>CLUBS COMITES DEPARTEMENTAUX</w:t>
              </w:r>
              <w:r w:rsidR="00BC3A68">
                <w:rPr>
                  <w:color w:val="4472C4" w:themeColor="accent1"/>
                  <w:sz w:val="28"/>
                  <w:szCs w:val="28"/>
                </w:rPr>
                <w:t xml:space="preserve"> ET ASSOCIATIONS TERRITORIALES</w:t>
              </w:r>
            </w:p>
          </w:sdtContent>
        </w:sdt>
        <w:p w14:paraId="3EC44AD7" w14:textId="2517306D" w:rsidR="00E33305" w:rsidRDefault="003B50B9">
          <w:pPr>
            <w:pStyle w:val="Sansinterligne"/>
            <w:spacing w:before="480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D1E981" wp14:editId="54358AB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60720" cy="583565"/>
                    <wp:effectExtent l="0" t="0" r="0" b="0"/>
                    <wp:wrapNone/>
                    <wp:docPr id="142" name="Zone de text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26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207D188" w14:textId="68F78F03" w:rsidR="00E33305" w:rsidRDefault="00EF51C5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  <w:r w:rsidR="00E33305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juin 2020</w:t>
                                    </w:r>
                                  </w:p>
                                </w:sdtContent>
                              </w:sdt>
                              <w:p w14:paraId="00FDF825" w14:textId="1C897487" w:rsidR="00E33305" w:rsidRDefault="00FF0E36">
                                <w:pPr>
                                  <w:pStyle w:val="Sansinterligne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33305">
                                      <w:rPr>
                                        <w:caps/>
                                        <w:color w:val="4472C4" w:themeColor="accent1"/>
                                      </w:rPr>
                                      <w:t>COMITE REGIONAL D’ESCRIME NOUVELLE AQUITAINE</w:t>
                                    </w:r>
                                  </w:sdtContent>
                                </w:sdt>
                              </w:p>
                              <w:p w14:paraId="2A255D97" w14:textId="35B7AF62" w:rsidR="00E33305" w:rsidRDefault="00FF0E36">
                                <w:pPr>
                                  <w:pStyle w:val="Sansinterligne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 xml:space="preserve">MAISON </w:t>
                                    </w:r>
                                    <w:r w:rsidR="00EF51C5">
                                      <w:rPr>
                                        <w:color w:val="4472C4" w:themeColor="accent1"/>
                                      </w:rPr>
                                      <w:t xml:space="preserve">REGIONALE </w:t>
                                    </w:r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 xml:space="preserve">DES SPORTS </w:t>
                                    </w:r>
                                    <w:r w:rsidR="00EF51C5">
                                      <w:rPr>
                                        <w:color w:val="4472C4" w:themeColor="accent1"/>
                                      </w:rPr>
                                      <w:t xml:space="preserve">- </w:t>
                                    </w:r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>TALENCE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D1E98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453.6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26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207D188" w14:textId="68F78F03" w:rsidR="00E33305" w:rsidRDefault="00EF51C5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26</w:t>
                              </w:r>
                              <w:r w:rsidR="00E33305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juin 2020</w:t>
                              </w:r>
                            </w:p>
                          </w:sdtContent>
                        </w:sdt>
                        <w:p w14:paraId="00FDF825" w14:textId="1C897487" w:rsidR="00E33305" w:rsidRDefault="00FF0E36">
                          <w:pPr>
                            <w:pStyle w:val="Sansinterligne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33305">
                                <w:rPr>
                                  <w:caps/>
                                  <w:color w:val="4472C4" w:themeColor="accent1"/>
                                </w:rPr>
                                <w:t>COMITE REGIONAL D’ESCRIME NOUVELLE AQUITAINE</w:t>
                              </w:r>
                            </w:sdtContent>
                          </w:sdt>
                        </w:p>
                        <w:p w14:paraId="2A255D97" w14:textId="35B7AF62" w:rsidR="00E33305" w:rsidRDefault="00FF0E36">
                          <w:pPr>
                            <w:pStyle w:val="Sansinterligne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33305">
                                <w:rPr>
                                  <w:color w:val="4472C4" w:themeColor="accent1"/>
                                </w:rPr>
                                <w:t xml:space="preserve">MAISON </w:t>
                              </w:r>
                              <w:r w:rsidR="00EF51C5">
                                <w:rPr>
                                  <w:color w:val="4472C4" w:themeColor="accent1"/>
                                </w:rPr>
                                <w:t xml:space="preserve">REGIONALE </w:t>
                              </w:r>
                              <w:r w:rsidR="00E33305">
                                <w:rPr>
                                  <w:color w:val="4472C4" w:themeColor="accent1"/>
                                </w:rPr>
                                <w:t xml:space="preserve">DES SPORTS </w:t>
                              </w:r>
                              <w:r w:rsidR="00EF51C5">
                                <w:rPr>
                                  <w:color w:val="4472C4" w:themeColor="accent1"/>
                                </w:rPr>
                                <w:t xml:space="preserve">- </w:t>
                              </w:r>
                              <w:r w:rsidR="00E33305">
                                <w:rPr>
                                  <w:color w:val="4472C4" w:themeColor="accent1"/>
                                </w:rPr>
                                <w:t>TALENCE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1B2EB91" w14:textId="06544DAF" w:rsidR="00E33305" w:rsidRDefault="00E33305">
          <w:r>
            <w:br w:type="page"/>
          </w:r>
        </w:p>
      </w:sdtContent>
    </w:sdt>
    <w:p w14:paraId="01BC9E83" w14:textId="6DCCCBD7" w:rsidR="00FF690F" w:rsidRPr="009B2533" w:rsidRDefault="00A23D7A" w:rsidP="00FF690F">
      <w:pPr>
        <w:jc w:val="center"/>
        <w:rPr>
          <w:b/>
          <w:bCs/>
          <w:color w:val="8EAADB" w:themeColor="accent1" w:themeTint="99"/>
          <w:sz w:val="32"/>
          <w:szCs w:val="32"/>
          <w:u w:val="single"/>
        </w:rPr>
      </w:pPr>
      <w:r>
        <w:rPr>
          <w:b/>
          <w:bCs/>
          <w:color w:val="8EAADB" w:themeColor="accent1" w:themeTint="99"/>
          <w:sz w:val="32"/>
          <w:szCs w:val="32"/>
          <w:u w:val="single"/>
        </w:rPr>
        <w:lastRenderedPageBreak/>
        <w:t>Le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 xml:space="preserve"> 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 xml:space="preserve">fond 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>d’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>action COVID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>-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>19 CRENA</w:t>
      </w:r>
    </w:p>
    <w:p w14:paraId="1D4BD4C2" w14:textId="00876248" w:rsidR="00EF51C5" w:rsidRPr="00583B27" w:rsidRDefault="00FF690F" w:rsidP="00115F59">
      <w:pPr>
        <w:pStyle w:val="Paragraphedeliste"/>
        <w:ind w:left="0"/>
        <w:jc w:val="both"/>
        <w:rPr>
          <w:sz w:val="24"/>
          <w:szCs w:val="24"/>
        </w:rPr>
      </w:pPr>
      <w:r w:rsidRPr="00583B27">
        <w:rPr>
          <w:sz w:val="24"/>
          <w:szCs w:val="24"/>
        </w:rPr>
        <w:t xml:space="preserve">Une </w:t>
      </w:r>
      <w:r w:rsidR="00115F59" w:rsidRPr="00583B27">
        <w:rPr>
          <w:sz w:val="24"/>
          <w:szCs w:val="24"/>
        </w:rPr>
        <w:t xml:space="preserve">forte </w:t>
      </w:r>
      <w:r w:rsidRPr="00583B27">
        <w:rPr>
          <w:sz w:val="24"/>
          <w:szCs w:val="24"/>
        </w:rPr>
        <w:t xml:space="preserve">demande </w:t>
      </w:r>
      <w:r w:rsidR="00BC3A68">
        <w:rPr>
          <w:sz w:val="24"/>
          <w:szCs w:val="24"/>
        </w:rPr>
        <w:t>a été</w:t>
      </w:r>
      <w:r w:rsidR="00EF51C5" w:rsidRPr="00583B27">
        <w:rPr>
          <w:sz w:val="24"/>
          <w:szCs w:val="24"/>
        </w:rPr>
        <w:t xml:space="preserve"> exprimée </w:t>
      </w:r>
      <w:r w:rsidRPr="00583B27">
        <w:rPr>
          <w:sz w:val="24"/>
          <w:szCs w:val="24"/>
        </w:rPr>
        <w:t>par tous via l’enquête club et la campagne ANS</w:t>
      </w:r>
      <w:r w:rsidR="00115F59" w:rsidRPr="00583B27">
        <w:rPr>
          <w:sz w:val="24"/>
          <w:szCs w:val="24"/>
        </w:rPr>
        <w:t xml:space="preserve"> réalisée en fin de période de confinement, s</w:t>
      </w:r>
      <w:r w:rsidR="00EF51C5" w:rsidRPr="00583B27">
        <w:rPr>
          <w:sz w:val="24"/>
          <w:szCs w:val="24"/>
        </w:rPr>
        <w:t xml:space="preserve">ur la nécessité d’achat de matériel complémentaire à cause de la situation sanitaire </w:t>
      </w:r>
      <w:r w:rsidRPr="00583B27">
        <w:rPr>
          <w:sz w:val="24"/>
          <w:szCs w:val="24"/>
        </w:rPr>
        <w:t xml:space="preserve">: </w:t>
      </w:r>
    </w:p>
    <w:p w14:paraId="0000EA37" w14:textId="77777777" w:rsidR="00EF51C5" w:rsidRPr="00583B27" w:rsidRDefault="00FF690F" w:rsidP="00EF51C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3B27">
        <w:rPr>
          <w:sz w:val="24"/>
          <w:szCs w:val="24"/>
        </w:rPr>
        <w:t>17 demandes sur 3</w:t>
      </w:r>
      <w:r w:rsidR="00EF51C5" w:rsidRPr="00583B27">
        <w:rPr>
          <w:sz w:val="24"/>
          <w:szCs w:val="24"/>
        </w:rPr>
        <w:t>6</w:t>
      </w:r>
      <w:r w:rsidRPr="00583B27">
        <w:rPr>
          <w:sz w:val="24"/>
          <w:szCs w:val="24"/>
        </w:rPr>
        <w:t xml:space="preserve"> portent en partie ou totalement sur de l’acquisition de matériel (masques, gants, tenues, kits). </w:t>
      </w:r>
    </w:p>
    <w:p w14:paraId="4E16E26A" w14:textId="14550DD4" w:rsidR="00EF51C5" w:rsidRPr="00583B27" w:rsidRDefault="00FF690F" w:rsidP="00EF51C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3B27">
        <w:rPr>
          <w:sz w:val="24"/>
          <w:szCs w:val="24"/>
        </w:rPr>
        <w:t>Ces demande</w:t>
      </w:r>
      <w:r w:rsidR="00EF51C5" w:rsidRPr="00583B27">
        <w:rPr>
          <w:sz w:val="24"/>
          <w:szCs w:val="24"/>
        </w:rPr>
        <w:t>s</w:t>
      </w:r>
      <w:r w:rsidRPr="00583B27">
        <w:rPr>
          <w:sz w:val="24"/>
          <w:szCs w:val="24"/>
        </w:rPr>
        <w:t xml:space="preserve"> représentent près de 65 % du montant des aides demandées.</w:t>
      </w:r>
      <w:r w:rsidR="00271D32" w:rsidRPr="00583B27">
        <w:rPr>
          <w:sz w:val="24"/>
          <w:szCs w:val="24"/>
        </w:rPr>
        <w:t xml:space="preserve"> </w:t>
      </w:r>
    </w:p>
    <w:p w14:paraId="2CF13DB4" w14:textId="6B20B0AD" w:rsidR="006D18EC" w:rsidRPr="001434F0" w:rsidRDefault="00A23D7A" w:rsidP="001434F0">
      <w:pPr>
        <w:pStyle w:val="Paragraphedelis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prolongement de l’initiative fédérale, afin de répondre au mieux à cette demande, </w:t>
      </w:r>
      <w:r w:rsidR="00BC3A68">
        <w:rPr>
          <w:sz w:val="24"/>
          <w:szCs w:val="24"/>
        </w:rPr>
        <w:t>l</w:t>
      </w:r>
      <w:r w:rsidR="00EF51C5" w:rsidRPr="00583B27">
        <w:rPr>
          <w:sz w:val="24"/>
          <w:szCs w:val="24"/>
        </w:rPr>
        <w:t xml:space="preserve">e CRENA </w:t>
      </w:r>
      <w:r>
        <w:rPr>
          <w:sz w:val="24"/>
          <w:szCs w:val="24"/>
        </w:rPr>
        <w:t>a décidé lors de son comité directeur du 06 juin dernier de</w:t>
      </w:r>
      <w:r w:rsidR="00EF51C5" w:rsidRPr="00583B27">
        <w:rPr>
          <w:sz w:val="24"/>
          <w:szCs w:val="24"/>
        </w:rPr>
        <w:t xml:space="preserve"> créer un fond régional d’aide à l’acquisition de matériel pour les clubs,</w:t>
      </w:r>
      <w:r w:rsidR="00051029" w:rsidRPr="00583B27">
        <w:rPr>
          <w:sz w:val="24"/>
          <w:szCs w:val="24"/>
        </w:rPr>
        <w:t xml:space="preserve"> les Comités Départementaux et Associations Territoriales d’Escrime</w:t>
      </w:r>
      <w:r w:rsidR="00EF51C5" w:rsidRPr="00583B27">
        <w:rPr>
          <w:sz w:val="24"/>
          <w:szCs w:val="24"/>
        </w:rPr>
        <w:t xml:space="preserve"> afin de réduire les coûts induits par cette crise sans précédent</w:t>
      </w:r>
      <w:r w:rsidR="00EF51C5" w:rsidRPr="001434F0">
        <w:rPr>
          <w:sz w:val="24"/>
          <w:szCs w:val="24"/>
        </w:rPr>
        <w:t xml:space="preserve">. Cette enveloppe exceptionnelle </w:t>
      </w:r>
      <w:r w:rsidR="001434F0" w:rsidRPr="001434F0">
        <w:rPr>
          <w:sz w:val="24"/>
          <w:szCs w:val="24"/>
        </w:rPr>
        <w:t>inclu</w:t>
      </w:r>
      <w:r w:rsidR="00AD3633">
        <w:rPr>
          <w:sz w:val="24"/>
          <w:szCs w:val="24"/>
        </w:rPr>
        <w:t>t</w:t>
      </w:r>
      <w:r w:rsidR="001434F0" w:rsidRPr="001434F0">
        <w:rPr>
          <w:sz w:val="24"/>
          <w:szCs w:val="24"/>
        </w:rPr>
        <w:t xml:space="preserve"> la contribution </w:t>
      </w:r>
      <w:r>
        <w:rPr>
          <w:sz w:val="24"/>
          <w:szCs w:val="24"/>
        </w:rPr>
        <w:t>de la FFE</w:t>
      </w:r>
      <w:r w:rsidR="001434F0" w:rsidRPr="001434F0">
        <w:rPr>
          <w:sz w:val="24"/>
          <w:szCs w:val="24"/>
        </w:rPr>
        <w:t xml:space="preserve">. </w:t>
      </w:r>
    </w:p>
    <w:p w14:paraId="037F1B7A" w14:textId="77777777" w:rsidR="00115F59" w:rsidRPr="00583B27" w:rsidRDefault="00115F59" w:rsidP="005F31D2">
      <w:pPr>
        <w:pStyle w:val="Paragraphedeliste"/>
        <w:spacing w:before="120" w:after="120"/>
        <w:rPr>
          <w:b/>
          <w:bCs/>
          <w:color w:val="FF0000"/>
          <w:sz w:val="24"/>
          <w:szCs w:val="24"/>
        </w:rPr>
      </w:pPr>
    </w:p>
    <w:p w14:paraId="389ED633" w14:textId="62904839" w:rsidR="005F31D2" w:rsidRPr="00583B27" w:rsidRDefault="006D18EC" w:rsidP="00115F59">
      <w:pPr>
        <w:pStyle w:val="Paragraphedeliste"/>
        <w:spacing w:before="120" w:after="120"/>
        <w:ind w:left="0"/>
        <w:jc w:val="center"/>
        <w:rPr>
          <w:b/>
          <w:bCs/>
          <w:color w:val="FF0000"/>
          <w:sz w:val="24"/>
          <w:szCs w:val="24"/>
        </w:rPr>
      </w:pPr>
      <w:r w:rsidRPr="00583B27">
        <w:rPr>
          <w:b/>
          <w:bCs/>
          <w:color w:val="FF0000"/>
          <w:sz w:val="24"/>
          <w:szCs w:val="24"/>
          <w:bdr w:val="single" w:sz="4" w:space="0" w:color="auto"/>
        </w:rPr>
        <w:t xml:space="preserve">Le montant du fond ainsi constitué </w:t>
      </w:r>
      <w:r w:rsidR="001434F0">
        <w:rPr>
          <w:b/>
          <w:bCs/>
          <w:color w:val="FF0000"/>
          <w:sz w:val="24"/>
          <w:szCs w:val="24"/>
          <w:bdr w:val="single" w:sz="4" w:space="0" w:color="auto"/>
        </w:rPr>
        <w:t xml:space="preserve">est </w:t>
      </w:r>
      <w:r w:rsidRPr="00583B27">
        <w:rPr>
          <w:b/>
          <w:bCs/>
          <w:color w:val="FF0000"/>
          <w:sz w:val="24"/>
          <w:szCs w:val="24"/>
          <w:bdr w:val="single" w:sz="4" w:space="0" w:color="auto"/>
        </w:rPr>
        <w:t>de 4</w:t>
      </w:r>
      <w:r w:rsidR="001434F0">
        <w:rPr>
          <w:b/>
          <w:bCs/>
          <w:color w:val="FF0000"/>
          <w:sz w:val="24"/>
          <w:szCs w:val="24"/>
          <w:bdr w:val="single" w:sz="4" w:space="0" w:color="auto"/>
        </w:rPr>
        <w:t>0</w:t>
      </w:r>
      <w:r w:rsidRPr="00583B27">
        <w:rPr>
          <w:b/>
          <w:bCs/>
          <w:color w:val="FF0000"/>
          <w:sz w:val="24"/>
          <w:szCs w:val="24"/>
          <w:bdr w:val="single" w:sz="4" w:space="0" w:color="auto"/>
        </w:rPr>
        <w:t> 000 €.</w:t>
      </w:r>
    </w:p>
    <w:p w14:paraId="2FA13554" w14:textId="77777777" w:rsidR="005F31D2" w:rsidRPr="00583B27" w:rsidRDefault="005F31D2" w:rsidP="005F31D2">
      <w:pPr>
        <w:pStyle w:val="Paragraphedeliste"/>
        <w:spacing w:before="120" w:after="120"/>
        <w:ind w:left="0"/>
        <w:rPr>
          <w:b/>
          <w:bCs/>
          <w:color w:val="FF0000"/>
          <w:sz w:val="24"/>
          <w:szCs w:val="24"/>
        </w:rPr>
      </w:pPr>
    </w:p>
    <w:p w14:paraId="0A00CDE0" w14:textId="77777777" w:rsidR="001434F0" w:rsidRPr="00583B27" w:rsidRDefault="001434F0" w:rsidP="00AD36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Structures </w:t>
      </w:r>
      <w:r w:rsidRPr="00583B27">
        <w:rPr>
          <w:b/>
          <w:bCs/>
          <w:sz w:val="24"/>
          <w:szCs w:val="24"/>
          <w:u w:val="single"/>
        </w:rPr>
        <w:t>Eligib</w:t>
      </w:r>
      <w:r>
        <w:rPr>
          <w:b/>
          <w:bCs/>
          <w:sz w:val="24"/>
          <w:szCs w:val="24"/>
          <w:u w:val="single"/>
        </w:rPr>
        <w:t>les</w:t>
      </w:r>
      <w:r w:rsidRPr="00583B27">
        <w:rPr>
          <w:b/>
          <w:bCs/>
          <w:sz w:val="24"/>
          <w:szCs w:val="24"/>
          <w:u w:val="single"/>
        </w:rPr>
        <w:t> :</w:t>
      </w:r>
    </w:p>
    <w:p w14:paraId="5BE6AF50" w14:textId="77777777" w:rsidR="001434F0" w:rsidRPr="00583B27" w:rsidRDefault="001434F0" w:rsidP="00AD3633">
      <w:pPr>
        <w:pStyle w:val="Paragraphedeliste"/>
        <w:ind w:left="0"/>
        <w:rPr>
          <w:sz w:val="24"/>
          <w:szCs w:val="24"/>
        </w:rPr>
      </w:pPr>
      <w:r w:rsidRPr="00583B27">
        <w:rPr>
          <w:sz w:val="24"/>
          <w:szCs w:val="24"/>
        </w:rPr>
        <w:t>Fond ouvert aux CDE/ATE et aux clubs</w:t>
      </w:r>
    </w:p>
    <w:p w14:paraId="7D918DFB" w14:textId="65D3111D" w:rsidR="00FF690F" w:rsidRPr="00583B27" w:rsidRDefault="006D18EC" w:rsidP="00AD3633">
      <w:pPr>
        <w:pStyle w:val="Paragraphedeliste"/>
        <w:spacing w:before="120"/>
        <w:ind w:left="0"/>
        <w:rPr>
          <w:b/>
          <w:bCs/>
          <w:color w:val="FF0000"/>
          <w:sz w:val="24"/>
          <w:szCs w:val="24"/>
        </w:rPr>
      </w:pPr>
      <w:r w:rsidRPr="00583B27">
        <w:rPr>
          <w:b/>
          <w:bCs/>
          <w:sz w:val="24"/>
          <w:szCs w:val="24"/>
          <w:u w:val="single"/>
        </w:rPr>
        <w:t>Règles d’éligibilité</w:t>
      </w:r>
      <w:r w:rsidR="00CB7E1F" w:rsidRPr="00583B27">
        <w:rPr>
          <w:b/>
          <w:bCs/>
          <w:sz w:val="24"/>
          <w:szCs w:val="24"/>
          <w:u w:val="single"/>
        </w:rPr>
        <w:t xml:space="preserve"> et </w:t>
      </w:r>
      <w:r w:rsidR="001434F0">
        <w:rPr>
          <w:b/>
          <w:bCs/>
          <w:sz w:val="24"/>
          <w:szCs w:val="24"/>
          <w:u w:val="single"/>
        </w:rPr>
        <w:t>de gestion</w:t>
      </w:r>
    </w:p>
    <w:p w14:paraId="37405347" w14:textId="687680E5" w:rsidR="001434F0" w:rsidRPr="001434F0" w:rsidRDefault="001434F0" w:rsidP="001434F0">
      <w:pPr>
        <w:jc w:val="both"/>
        <w:rPr>
          <w:sz w:val="24"/>
          <w:szCs w:val="24"/>
        </w:rPr>
      </w:pPr>
      <w:r>
        <w:rPr>
          <w:sz w:val="24"/>
          <w:szCs w:val="24"/>
        </w:rPr>
        <w:t>L’aide n’est pas cumulable avec le dispositif CRENA d’</w:t>
      </w:r>
      <w:r w:rsidRPr="001434F0">
        <w:rPr>
          <w:sz w:val="24"/>
          <w:szCs w:val="24"/>
        </w:rPr>
        <w:t>aide à l’acquisition de matériel</w:t>
      </w:r>
      <w:r w:rsidR="00A23D7A">
        <w:rPr>
          <w:sz w:val="24"/>
          <w:szCs w:val="24"/>
        </w:rPr>
        <w:t xml:space="preserve"> (</w:t>
      </w:r>
      <w:r w:rsidRPr="001434F0">
        <w:rPr>
          <w:sz w:val="24"/>
          <w:szCs w:val="24"/>
        </w:rPr>
        <w:t>aide de 10 % et remboursement sur 3 ans</w:t>
      </w:r>
      <w:r w:rsidR="00A23D7A">
        <w:rPr>
          <w:sz w:val="24"/>
          <w:szCs w:val="24"/>
        </w:rPr>
        <w:t>)</w:t>
      </w:r>
      <w:r w:rsidRPr="001434F0">
        <w:rPr>
          <w:sz w:val="24"/>
          <w:szCs w:val="24"/>
        </w:rPr>
        <w:t xml:space="preserve">. Les conventions déjà signées suivent leur cours normal. </w:t>
      </w:r>
    </w:p>
    <w:p w14:paraId="4AD6B7EC" w14:textId="4D8AF270" w:rsidR="00CB7E1F" w:rsidRPr="00AD3633" w:rsidRDefault="001434F0" w:rsidP="001434F0">
      <w:pPr>
        <w:jc w:val="both"/>
        <w:rPr>
          <w:strike/>
          <w:color w:val="FF0000"/>
          <w:sz w:val="24"/>
          <w:szCs w:val="24"/>
        </w:rPr>
      </w:pPr>
      <w:r w:rsidRPr="001434F0">
        <w:rPr>
          <w:sz w:val="24"/>
          <w:szCs w:val="24"/>
        </w:rPr>
        <w:t>Dans un souci de cohérence et de transparence, la g</w:t>
      </w:r>
      <w:r w:rsidR="007F77DD" w:rsidRPr="001434F0">
        <w:rPr>
          <w:sz w:val="24"/>
          <w:szCs w:val="24"/>
        </w:rPr>
        <w:t xml:space="preserve">estion de ce fond </w:t>
      </w:r>
      <w:r w:rsidR="00051029" w:rsidRPr="001434F0">
        <w:rPr>
          <w:sz w:val="24"/>
          <w:szCs w:val="24"/>
        </w:rPr>
        <w:t xml:space="preserve">et </w:t>
      </w:r>
      <w:r w:rsidRPr="001434F0">
        <w:rPr>
          <w:sz w:val="24"/>
          <w:szCs w:val="24"/>
        </w:rPr>
        <w:t>l’</w:t>
      </w:r>
      <w:r w:rsidR="00051029" w:rsidRPr="001434F0">
        <w:rPr>
          <w:sz w:val="24"/>
          <w:szCs w:val="24"/>
        </w:rPr>
        <w:t xml:space="preserve">instruction des dossiers </w:t>
      </w:r>
      <w:r w:rsidRPr="001434F0">
        <w:rPr>
          <w:sz w:val="24"/>
          <w:szCs w:val="24"/>
        </w:rPr>
        <w:t>sera fait par</w:t>
      </w:r>
      <w:r w:rsidR="007F77DD" w:rsidRPr="001434F0">
        <w:rPr>
          <w:sz w:val="24"/>
          <w:szCs w:val="24"/>
        </w:rPr>
        <w:t xml:space="preserve"> la commission en charge des aides ANS, </w:t>
      </w:r>
      <w:r w:rsidR="00051029" w:rsidRPr="001434F0">
        <w:rPr>
          <w:sz w:val="24"/>
          <w:szCs w:val="24"/>
        </w:rPr>
        <w:t>qui aura ainsi une visibilité générale des aides attribuées sur l’ensemble des dispositifs possibles</w:t>
      </w:r>
      <w:r w:rsidR="00AD3633">
        <w:rPr>
          <w:sz w:val="24"/>
          <w:szCs w:val="24"/>
        </w:rPr>
        <w:t>.</w:t>
      </w:r>
    </w:p>
    <w:p w14:paraId="27014F31" w14:textId="44DF12EE" w:rsidR="00CB7E1F" w:rsidRPr="001434F0" w:rsidRDefault="001434F0" w:rsidP="001434F0">
      <w:pPr>
        <w:jc w:val="both"/>
        <w:rPr>
          <w:sz w:val="24"/>
          <w:szCs w:val="24"/>
        </w:rPr>
      </w:pPr>
      <w:r w:rsidRPr="001434F0">
        <w:rPr>
          <w:sz w:val="24"/>
          <w:szCs w:val="24"/>
        </w:rPr>
        <w:t xml:space="preserve">Il est possible de cumuler les aides ANS et fond COVID </w:t>
      </w:r>
    </w:p>
    <w:p w14:paraId="07C3A661" w14:textId="6547587C" w:rsidR="00951F42" w:rsidRPr="00583B27" w:rsidRDefault="00951F42" w:rsidP="00AD3633">
      <w:pPr>
        <w:tabs>
          <w:tab w:val="left" w:pos="7425"/>
        </w:tabs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Matériels éligibles :</w:t>
      </w:r>
    </w:p>
    <w:p w14:paraId="169FB6C9" w14:textId="1D213140" w:rsidR="00951F42" w:rsidRPr="001434F0" w:rsidRDefault="00951F42" w:rsidP="00EA4FBB">
      <w:pPr>
        <w:jc w:val="both"/>
        <w:rPr>
          <w:sz w:val="24"/>
          <w:szCs w:val="24"/>
        </w:rPr>
      </w:pPr>
      <w:r w:rsidRPr="001434F0">
        <w:rPr>
          <w:sz w:val="24"/>
          <w:szCs w:val="24"/>
        </w:rPr>
        <w:t>Masques en priorité</w:t>
      </w:r>
      <w:r w:rsidR="00271D32" w:rsidRPr="001434F0">
        <w:rPr>
          <w:sz w:val="24"/>
          <w:szCs w:val="24"/>
        </w:rPr>
        <w:t xml:space="preserve">. </w:t>
      </w:r>
      <w:r w:rsidRPr="001434F0">
        <w:rPr>
          <w:sz w:val="24"/>
          <w:szCs w:val="24"/>
        </w:rPr>
        <w:t>Gants</w:t>
      </w:r>
      <w:r w:rsidR="00271D32" w:rsidRPr="001434F0">
        <w:rPr>
          <w:sz w:val="24"/>
          <w:szCs w:val="24"/>
        </w:rPr>
        <w:t xml:space="preserve">. </w:t>
      </w:r>
      <w:r w:rsidRPr="001434F0">
        <w:rPr>
          <w:sz w:val="24"/>
          <w:szCs w:val="24"/>
        </w:rPr>
        <w:t>Tenues</w:t>
      </w:r>
    </w:p>
    <w:p w14:paraId="02B0C8D4" w14:textId="319D8E0B" w:rsidR="00951F42" w:rsidRPr="001434F0" w:rsidRDefault="00951F42" w:rsidP="00EA4FBB">
      <w:pPr>
        <w:jc w:val="both"/>
        <w:rPr>
          <w:sz w:val="24"/>
          <w:szCs w:val="24"/>
        </w:rPr>
      </w:pPr>
      <w:r w:rsidRPr="001434F0">
        <w:rPr>
          <w:sz w:val="24"/>
          <w:szCs w:val="24"/>
        </w:rPr>
        <w:t>Kits (notamment pour les CDE/ATE qui peuvent constituer un pool de matériel mis à disposition des clubs).</w:t>
      </w:r>
    </w:p>
    <w:p w14:paraId="045F13F7" w14:textId="253BC2DC" w:rsidR="00234D73" w:rsidRPr="001434F0" w:rsidRDefault="001434F0" w:rsidP="00EA4FBB">
      <w:pPr>
        <w:jc w:val="both"/>
        <w:rPr>
          <w:sz w:val="24"/>
          <w:szCs w:val="24"/>
          <w:highlight w:val="yellow"/>
        </w:rPr>
      </w:pPr>
      <w:r w:rsidRPr="001434F0">
        <w:rPr>
          <w:sz w:val="24"/>
          <w:szCs w:val="24"/>
        </w:rPr>
        <w:t xml:space="preserve">Produits </w:t>
      </w:r>
      <w:r w:rsidR="00234D73" w:rsidRPr="001434F0">
        <w:rPr>
          <w:sz w:val="24"/>
          <w:szCs w:val="24"/>
        </w:rPr>
        <w:t>de désinfection</w:t>
      </w:r>
      <w:r w:rsidR="00744426" w:rsidRPr="001434F0">
        <w:rPr>
          <w:sz w:val="24"/>
          <w:szCs w:val="24"/>
        </w:rPr>
        <w:t xml:space="preserve"> en complément de l’aide fédérale.</w:t>
      </w:r>
      <w:r w:rsidRPr="001434F0">
        <w:rPr>
          <w:sz w:val="24"/>
          <w:szCs w:val="24"/>
        </w:rPr>
        <w:t xml:space="preserve"> </w:t>
      </w:r>
      <w:r w:rsidRPr="00BC3A68">
        <w:rPr>
          <w:b/>
          <w:bCs/>
          <w:sz w:val="24"/>
          <w:szCs w:val="24"/>
        </w:rPr>
        <w:t>Dans un souci de minimisation des coût</w:t>
      </w:r>
      <w:r w:rsidR="00A23D7A" w:rsidRPr="00BC3A68">
        <w:rPr>
          <w:b/>
          <w:bCs/>
          <w:sz w:val="24"/>
          <w:szCs w:val="24"/>
        </w:rPr>
        <w:t>s</w:t>
      </w:r>
      <w:r w:rsidRPr="00BC3A68">
        <w:rPr>
          <w:b/>
          <w:bCs/>
          <w:sz w:val="24"/>
          <w:szCs w:val="24"/>
        </w:rPr>
        <w:t xml:space="preserve"> de livraison la mise en place de commandes groupées par département est vivement souhaitée</w:t>
      </w:r>
      <w:r w:rsidRPr="001434F0">
        <w:rPr>
          <w:sz w:val="24"/>
          <w:szCs w:val="24"/>
        </w:rPr>
        <w:t>.</w:t>
      </w:r>
    </w:p>
    <w:p w14:paraId="4069B776" w14:textId="71759294" w:rsidR="00CB7E1F" w:rsidRPr="00583B27" w:rsidRDefault="00CB7E1F" w:rsidP="00CB7E1F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Taux d’aide :</w:t>
      </w:r>
    </w:p>
    <w:p w14:paraId="601C2456" w14:textId="7A56F3B6" w:rsidR="00CB7E1F" w:rsidRPr="00583B27" w:rsidRDefault="00051029" w:rsidP="0005102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>Le</w:t>
      </w:r>
      <w:r w:rsidR="00CB7E1F" w:rsidRPr="00583B27">
        <w:rPr>
          <w:sz w:val="24"/>
          <w:szCs w:val="24"/>
        </w:rPr>
        <w:t xml:space="preserve"> taux d’aide maximal</w:t>
      </w:r>
      <w:r w:rsidRPr="00583B27">
        <w:rPr>
          <w:sz w:val="24"/>
          <w:szCs w:val="24"/>
        </w:rPr>
        <w:t>,</w:t>
      </w:r>
      <w:r w:rsidR="00CB7E1F" w:rsidRPr="00583B27">
        <w:rPr>
          <w:sz w:val="24"/>
          <w:szCs w:val="24"/>
        </w:rPr>
        <w:t xml:space="preserve"> </w:t>
      </w:r>
      <w:r w:rsidR="000D65BE" w:rsidRPr="00583B27">
        <w:rPr>
          <w:sz w:val="24"/>
          <w:szCs w:val="24"/>
        </w:rPr>
        <w:t xml:space="preserve">pour de l’achat de matériel </w:t>
      </w:r>
      <w:r w:rsidR="00CB7E1F" w:rsidRPr="00583B27">
        <w:rPr>
          <w:sz w:val="24"/>
          <w:szCs w:val="24"/>
        </w:rPr>
        <w:t>tous dispositifs confondus</w:t>
      </w:r>
      <w:r w:rsidRPr="00583B27">
        <w:rPr>
          <w:sz w:val="24"/>
          <w:szCs w:val="24"/>
        </w:rPr>
        <w:t xml:space="preserve"> est fixé </w:t>
      </w:r>
      <w:r w:rsidRPr="001434F0">
        <w:rPr>
          <w:sz w:val="24"/>
          <w:szCs w:val="24"/>
        </w:rPr>
        <w:t>à</w:t>
      </w:r>
      <w:r w:rsidR="00CB7E1F" w:rsidRPr="001434F0">
        <w:rPr>
          <w:sz w:val="24"/>
          <w:szCs w:val="24"/>
        </w:rPr>
        <w:t xml:space="preserve"> 30 %</w:t>
      </w:r>
      <w:r w:rsidRPr="001434F0">
        <w:rPr>
          <w:sz w:val="24"/>
          <w:szCs w:val="24"/>
        </w:rPr>
        <w:t xml:space="preserve"> du coût global de l’investissement</w:t>
      </w:r>
      <w:r w:rsidR="000D65BE" w:rsidRPr="001434F0">
        <w:rPr>
          <w:sz w:val="24"/>
          <w:szCs w:val="24"/>
        </w:rPr>
        <w:t>.</w:t>
      </w:r>
      <w:r w:rsidR="000D65BE" w:rsidRPr="00583B27">
        <w:rPr>
          <w:sz w:val="24"/>
          <w:szCs w:val="24"/>
        </w:rPr>
        <w:t xml:space="preserve"> </w:t>
      </w:r>
      <w:r w:rsidRPr="00583B27">
        <w:rPr>
          <w:sz w:val="24"/>
          <w:szCs w:val="24"/>
        </w:rPr>
        <w:t xml:space="preserve">Le montant pourra être modulé </w:t>
      </w:r>
      <w:r w:rsidR="000D65BE" w:rsidRPr="00583B27">
        <w:rPr>
          <w:sz w:val="24"/>
          <w:szCs w:val="24"/>
        </w:rPr>
        <w:t xml:space="preserve">en fonction de l’appréciation </w:t>
      </w:r>
      <w:r w:rsidRPr="00583B27">
        <w:rPr>
          <w:sz w:val="24"/>
          <w:szCs w:val="24"/>
        </w:rPr>
        <w:t xml:space="preserve">du dossier </w:t>
      </w:r>
      <w:r w:rsidR="000D65BE" w:rsidRPr="00583B27">
        <w:rPr>
          <w:sz w:val="24"/>
          <w:szCs w:val="24"/>
        </w:rPr>
        <w:t>par la commission et d’une éventuelle prise en compte dans le cadre d</w:t>
      </w:r>
      <w:r w:rsidR="00AD3633">
        <w:rPr>
          <w:sz w:val="24"/>
          <w:szCs w:val="24"/>
        </w:rPr>
        <w:t>e</w:t>
      </w:r>
      <w:r w:rsidR="000D65BE" w:rsidRPr="00583B27">
        <w:rPr>
          <w:sz w:val="24"/>
          <w:szCs w:val="24"/>
        </w:rPr>
        <w:t xml:space="preserve"> l’ANS.</w:t>
      </w:r>
      <w:r w:rsidR="00744426">
        <w:rPr>
          <w:sz w:val="24"/>
          <w:szCs w:val="24"/>
        </w:rPr>
        <w:t xml:space="preserve"> Exception</w:t>
      </w:r>
      <w:r w:rsidR="001434F0">
        <w:rPr>
          <w:sz w:val="24"/>
          <w:szCs w:val="24"/>
        </w:rPr>
        <w:t>n</w:t>
      </w:r>
      <w:r w:rsidR="00744426">
        <w:rPr>
          <w:sz w:val="24"/>
          <w:szCs w:val="24"/>
        </w:rPr>
        <w:t>ellement il pourra être déplafonné.</w:t>
      </w:r>
    </w:p>
    <w:p w14:paraId="34340C16" w14:textId="7528EA7D" w:rsidR="000D65BE" w:rsidRPr="00583B27" w:rsidRDefault="00051029" w:rsidP="00CB7E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3B27">
        <w:rPr>
          <w:sz w:val="24"/>
          <w:szCs w:val="24"/>
        </w:rPr>
        <w:t>Le</w:t>
      </w:r>
      <w:r w:rsidR="000D65BE" w:rsidRPr="00583B27">
        <w:rPr>
          <w:sz w:val="24"/>
          <w:szCs w:val="24"/>
        </w:rPr>
        <w:t xml:space="preserve"> taux d’aide sera ajusté en fonction de l’enveloppe disponible</w:t>
      </w:r>
      <w:r w:rsidR="00A23D7A">
        <w:rPr>
          <w:sz w:val="24"/>
          <w:szCs w:val="24"/>
        </w:rPr>
        <w:t xml:space="preserve"> au CRENA</w:t>
      </w:r>
      <w:r w:rsidR="000D65BE" w:rsidRPr="00583B27">
        <w:rPr>
          <w:sz w:val="24"/>
          <w:szCs w:val="24"/>
        </w:rPr>
        <w:t>.</w:t>
      </w:r>
    </w:p>
    <w:p w14:paraId="32676C7A" w14:textId="1977D5C8" w:rsidR="000D65BE" w:rsidRPr="00583B27" w:rsidRDefault="00951F42" w:rsidP="00951F42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lastRenderedPageBreak/>
        <w:t>Modalités de demande :</w:t>
      </w:r>
    </w:p>
    <w:p w14:paraId="255111C8" w14:textId="27D2067B" w:rsidR="00951F42" w:rsidRPr="00A23D7A" w:rsidRDefault="00951F42" w:rsidP="00EA4F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 xml:space="preserve">Envoi de la demande </w:t>
      </w:r>
      <w:r w:rsidR="00A23D7A">
        <w:rPr>
          <w:sz w:val="24"/>
          <w:szCs w:val="24"/>
        </w:rPr>
        <w:t xml:space="preserve">par mail à </w:t>
      </w:r>
      <w:hyperlink r:id="rId9" w:history="1">
        <w:r w:rsidR="00AD3633" w:rsidRPr="00F5366F">
          <w:rPr>
            <w:rStyle w:val="Lienhypertexte"/>
            <w:sz w:val="24"/>
            <w:szCs w:val="24"/>
          </w:rPr>
          <w:t>Fournie.CTRE@gmail.com</w:t>
        </w:r>
      </w:hyperlink>
      <w:r w:rsidR="00A23D7A">
        <w:rPr>
          <w:sz w:val="24"/>
          <w:szCs w:val="24"/>
        </w:rPr>
        <w:t xml:space="preserve"> </w:t>
      </w:r>
      <w:r w:rsidRPr="00583B27">
        <w:rPr>
          <w:sz w:val="24"/>
          <w:szCs w:val="24"/>
        </w:rPr>
        <w:t xml:space="preserve">d’ici </w:t>
      </w:r>
      <w:r w:rsidRPr="00EA4FBB">
        <w:rPr>
          <w:b/>
          <w:bCs/>
          <w:color w:val="FF0000"/>
          <w:sz w:val="24"/>
          <w:szCs w:val="24"/>
          <w:u w:val="single"/>
        </w:rPr>
        <w:t xml:space="preserve">le </w:t>
      </w:r>
      <w:r w:rsidR="00EA4FBB" w:rsidRPr="00EA4FBB">
        <w:rPr>
          <w:b/>
          <w:bCs/>
          <w:color w:val="FF0000"/>
          <w:sz w:val="24"/>
          <w:szCs w:val="24"/>
          <w:u w:val="single"/>
        </w:rPr>
        <w:t xml:space="preserve">Dimanche </w:t>
      </w:r>
      <w:r w:rsidR="00236830" w:rsidRPr="00EA4FBB">
        <w:rPr>
          <w:b/>
          <w:bCs/>
          <w:color w:val="FF0000"/>
          <w:sz w:val="24"/>
          <w:szCs w:val="24"/>
          <w:u w:val="single"/>
        </w:rPr>
        <w:t>19</w:t>
      </w:r>
      <w:r w:rsidRPr="00EA4FBB">
        <w:rPr>
          <w:b/>
          <w:bCs/>
          <w:color w:val="FF0000"/>
          <w:sz w:val="24"/>
          <w:szCs w:val="24"/>
          <w:u w:val="single"/>
        </w:rPr>
        <w:t xml:space="preserve"> juillet</w:t>
      </w:r>
    </w:p>
    <w:p w14:paraId="3731957A" w14:textId="483EC101" w:rsidR="00951F42" w:rsidRPr="00583B27" w:rsidRDefault="00951F42" w:rsidP="00EA4F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>Note justifiant le besoin</w:t>
      </w:r>
      <w:r w:rsidR="00AA6533" w:rsidRPr="00583B27">
        <w:rPr>
          <w:sz w:val="24"/>
          <w:szCs w:val="24"/>
        </w:rPr>
        <w:t xml:space="preserve">, </w:t>
      </w:r>
      <w:r w:rsidR="00271D32" w:rsidRPr="00583B27">
        <w:rPr>
          <w:sz w:val="24"/>
          <w:szCs w:val="24"/>
        </w:rPr>
        <w:t xml:space="preserve">accompagnée </w:t>
      </w:r>
      <w:r w:rsidR="00AA6533" w:rsidRPr="00583B27">
        <w:rPr>
          <w:sz w:val="24"/>
          <w:szCs w:val="24"/>
          <w:u w:val="single"/>
        </w:rPr>
        <w:t xml:space="preserve">obligatoirement </w:t>
      </w:r>
      <w:r w:rsidR="00271D32" w:rsidRPr="00583B27">
        <w:rPr>
          <w:sz w:val="24"/>
          <w:szCs w:val="24"/>
        </w:rPr>
        <w:t>d’un devis</w:t>
      </w:r>
      <w:r w:rsidR="00583B27">
        <w:rPr>
          <w:sz w:val="24"/>
          <w:szCs w:val="24"/>
        </w:rPr>
        <w:t xml:space="preserve"> (voir ci-après)</w:t>
      </w:r>
      <w:r w:rsidR="00A23D7A">
        <w:rPr>
          <w:sz w:val="24"/>
          <w:szCs w:val="24"/>
        </w:rPr>
        <w:t xml:space="preserve">. </w:t>
      </w:r>
    </w:p>
    <w:p w14:paraId="7E932B2E" w14:textId="46ADFF23" w:rsidR="00951F42" w:rsidRPr="00583B27" w:rsidRDefault="00951F42" w:rsidP="00951F42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Paiement</w:t>
      </w:r>
      <w:r w:rsidR="00583B27" w:rsidRPr="00583B27">
        <w:rPr>
          <w:b/>
          <w:bCs/>
          <w:sz w:val="24"/>
          <w:szCs w:val="24"/>
          <w:u w:val="single"/>
        </w:rPr>
        <w:t> :</w:t>
      </w:r>
    </w:p>
    <w:p w14:paraId="380D7A4A" w14:textId="5229E15F" w:rsidR="00951F42" w:rsidRPr="00583B27" w:rsidRDefault="00951F42" w:rsidP="00EA4F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>Après instruction du dossier l’aide attribuée est notifiée au demandeur.</w:t>
      </w:r>
    </w:p>
    <w:p w14:paraId="2BB7EB2E" w14:textId="4A79E014" w:rsidR="00951F42" w:rsidRPr="00583B27" w:rsidRDefault="00951F42" w:rsidP="00EA4F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 xml:space="preserve">Le versement de l’aide intervient </w:t>
      </w:r>
      <w:r w:rsidRPr="00583B27">
        <w:rPr>
          <w:sz w:val="24"/>
          <w:szCs w:val="24"/>
          <w:u w:val="single"/>
        </w:rPr>
        <w:t>après</w:t>
      </w:r>
      <w:r w:rsidRPr="00583B27">
        <w:rPr>
          <w:sz w:val="24"/>
          <w:szCs w:val="24"/>
        </w:rPr>
        <w:t xml:space="preserve"> </w:t>
      </w:r>
      <w:r w:rsidR="00F31ED9" w:rsidRPr="00583B27">
        <w:rPr>
          <w:sz w:val="24"/>
          <w:szCs w:val="24"/>
        </w:rPr>
        <w:t xml:space="preserve">la </w:t>
      </w:r>
      <w:r w:rsidRPr="00583B27">
        <w:rPr>
          <w:sz w:val="24"/>
          <w:szCs w:val="24"/>
        </w:rPr>
        <w:t>fourniture de la facture acquittée</w:t>
      </w:r>
      <w:r w:rsidR="0077785A" w:rsidRPr="00583B27">
        <w:rPr>
          <w:sz w:val="24"/>
          <w:szCs w:val="24"/>
        </w:rPr>
        <w:t>.</w:t>
      </w:r>
    </w:p>
    <w:p w14:paraId="763BBAE3" w14:textId="6C7D87D4" w:rsidR="00AA6533" w:rsidRPr="00583B27" w:rsidRDefault="00AA6533" w:rsidP="00EA4FBB">
      <w:pPr>
        <w:jc w:val="both"/>
        <w:rPr>
          <w:sz w:val="24"/>
          <w:szCs w:val="24"/>
        </w:rPr>
      </w:pPr>
    </w:p>
    <w:p w14:paraId="26D0C97A" w14:textId="32CE11BB" w:rsidR="00AA6533" w:rsidRPr="00583B27" w:rsidRDefault="00AA6533" w:rsidP="00AA6533">
      <w:pPr>
        <w:rPr>
          <w:sz w:val="24"/>
          <w:szCs w:val="24"/>
        </w:rPr>
      </w:pPr>
    </w:p>
    <w:p w14:paraId="268B068E" w14:textId="0A7FE315" w:rsidR="00AA6533" w:rsidRDefault="00AA6533" w:rsidP="00AA6533">
      <w:pPr>
        <w:rPr>
          <w:sz w:val="24"/>
          <w:szCs w:val="24"/>
        </w:rPr>
      </w:pPr>
    </w:p>
    <w:p w14:paraId="67374FA7" w14:textId="4FF7AE41" w:rsidR="00A23D7A" w:rsidRDefault="00A23D7A" w:rsidP="00AA6533">
      <w:pPr>
        <w:rPr>
          <w:sz w:val="24"/>
          <w:szCs w:val="24"/>
        </w:rPr>
      </w:pPr>
    </w:p>
    <w:p w14:paraId="6BE4E5BA" w14:textId="474E02E9" w:rsidR="00A23D7A" w:rsidRDefault="00A23D7A" w:rsidP="00AA6533">
      <w:pPr>
        <w:rPr>
          <w:sz w:val="24"/>
          <w:szCs w:val="24"/>
        </w:rPr>
      </w:pPr>
    </w:p>
    <w:p w14:paraId="16D285AE" w14:textId="255F204E" w:rsidR="00A23D7A" w:rsidRDefault="00A23D7A" w:rsidP="00AA6533">
      <w:pPr>
        <w:rPr>
          <w:sz w:val="24"/>
          <w:szCs w:val="24"/>
        </w:rPr>
      </w:pPr>
    </w:p>
    <w:p w14:paraId="4D671DBD" w14:textId="07ECA77E" w:rsidR="00A23D7A" w:rsidRDefault="00A23D7A" w:rsidP="00AA6533">
      <w:pPr>
        <w:rPr>
          <w:sz w:val="24"/>
          <w:szCs w:val="24"/>
        </w:rPr>
      </w:pPr>
    </w:p>
    <w:p w14:paraId="1CE2395C" w14:textId="2DBF34D2" w:rsidR="00A23D7A" w:rsidRDefault="00A23D7A" w:rsidP="00AA6533">
      <w:pPr>
        <w:rPr>
          <w:sz w:val="24"/>
          <w:szCs w:val="24"/>
        </w:rPr>
      </w:pPr>
    </w:p>
    <w:p w14:paraId="1B5A312F" w14:textId="6E1DAA31" w:rsidR="00A23D7A" w:rsidRDefault="00A23D7A" w:rsidP="00AA6533">
      <w:pPr>
        <w:rPr>
          <w:sz w:val="24"/>
          <w:szCs w:val="24"/>
        </w:rPr>
      </w:pPr>
    </w:p>
    <w:p w14:paraId="03171D01" w14:textId="28C064F0" w:rsidR="00A23D7A" w:rsidRDefault="00A23D7A" w:rsidP="00AA6533">
      <w:pPr>
        <w:rPr>
          <w:sz w:val="24"/>
          <w:szCs w:val="24"/>
        </w:rPr>
      </w:pPr>
    </w:p>
    <w:p w14:paraId="77ED2028" w14:textId="5EF78E9F" w:rsidR="00A23D7A" w:rsidRDefault="00A23D7A" w:rsidP="00AA6533">
      <w:pPr>
        <w:rPr>
          <w:sz w:val="24"/>
          <w:szCs w:val="24"/>
        </w:rPr>
      </w:pPr>
    </w:p>
    <w:p w14:paraId="5A275FC6" w14:textId="33920BFE" w:rsidR="00A23D7A" w:rsidRDefault="00A23D7A" w:rsidP="00AA6533">
      <w:pPr>
        <w:rPr>
          <w:sz w:val="24"/>
          <w:szCs w:val="24"/>
        </w:rPr>
      </w:pPr>
    </w:p>
    <w:p w14:paraId="04E2D9AE" w14:textId="0DC5A9DA" w:rsidR="00A23D7A" w:rsidRDefault="00A23D7A" w:rsidP="00AA6533">
      <w:pPr>
        <w:rPr>
          <w:sz w:val="24"/>
          <w:szCs w:val="24"/>
        </w:rPr>
      </w:pPr>
    </w:p>
    <w:p w14:paraId="7311C82A" w14:textId="0C38E766" w:rsidR="00A23D7A" w:rsidRDefault="00A23D7A" w:rsidP="00AA6533">
      <w:pPr>
        <w:rPr>
          <w:sz w:val="24"/>
          <w:szCs w:val="24"/>
        </w:rPr>
      </w:pPr>
    </w:p>
    <w:p w14:paraId="7E11FC82" w14:textId="1310F9DF" w:rsidR="00A23D7A" w:rsidRDefault="00A23D7A" w:rsidP="00AA6533">
      <w:pPr>
        <w:rPr>
          <w:sz w:val="24"/>
          <w:szCs w:val="24"/>
        </w:rPr>
      </w:pPr>
    </w:p>
    <w:p w14:paraId="0D4E9032" w14:textId="77777777" w:rsidR="00A23D7A" w:rsidRPr="00583B27" w:rsidRDefault="00A23D7A" w:rsidP="00AA6533">
      <w:pPr>
        <w:rPr>
          <w:sz w:val="24"/>
          <w:szCs w:val="24"/>
        </w:rPr>
      </w:pPr>
    </w:p>
    <w:p w14:paraId="66556D68" w14:textId="76532AA2" w:rsidR="00AA6533" w:rsidRPr="00583B27" w:rsidRDefault="00AA6533" w:rsidP="00AA6533">
      <w:pPr>
        <w:rPr>
          <w:sz w:val="24"/>
          <w:szCs w:val="24"/>
        </w:rPr>
      </w:pPr>
    </w:p>
    <w:p w14:paraId="6F9792B8" w14:textId="24E47F14" w:rsidR="00AA6533" w:rsidRPr="00583B27" w:rsidRDefault="00AA6533" w:rsidP="00AA6533">
      <w:pPr>
        <w:rPr>
          <w:sz w:val="24"/>
          <w:szCs w:val="24"/>
        </w:rPr>
      </w:pPr>
    </w:p>
    <w:p w14:paraId="6CEBDAD6" w14:textId="2F3722E7" w:rsidR="00AA6533" w:rsidRPr="00583B27" w:rsidRDefault="00AA6533" w:rsidP="00AA6533">
      <w:pPr>
        <w:rPr>
          <w:sz w:val="24"/>
          <w:szCs w:val="24"/>
        </w:rPr>
      </w:pPr>
    </w:p>
    <w:p w14:paraId="7142C5C4" w14:textId="29A9E5D8" w:rsidR="00AA6533" w:rsidRPr="00583B27" w:rsidRDefault="00AA6533" w:rsidP="00AA6533">
      <w:pPr>
        <w:rPr>
          <w:sz w:val="24"/>
          <w:szCs w:val="24"/>
        </w:rPr>
      </w:pPr>
    </w:p>
    <w:p w14:paraId="75E349D6" w14:textId="2B9483B1" w:rsidR="00AA6533" w:rsidRPr="00583B27" w:rsidRDefault="00AA6533" w:rsidP="00AA6533">
      <w:pPr>
        <w:rPr>
          <w:sz w:val="24"/>
          <w:szCs w:val="24"/>
        </w:rPr>
      </w:pPr>
    </w:p>
    <w:p w14:paraId="7B8CD4F8" w14:textId="64D32CB8" w:rsidR="00AA6533" w:rsidRPr="00583B27" w:rsidRDefault="00AA6533" w:rsidP="00AA6533">
      <w:pPr>
        <w:rPr>
          <w:sz w:val="24"/>
          <w:szCs w:val="24"/>
        </w:rPr>
      </w:pPr>
    </w:p>
    <w:p w14:paraId="14678E26" w14:textId="1C21AA3F" w:rsidR="00AA6533" w:rsidRDefault="00AA6533" w:rsidP="00AA6533">
      <w:pPr>
        <w:rPr>
          <w:sz w:val="24"/>
          <w:szCs w:val="24"/>
        </w:rPr>
      </w:pPr>
    </w:p>
    <w:p w14:paraId="528D0622" w14:textId="77777777" w:rsidR="00583B27" w:rsidRPr="00583B27" w:rsidRDefault="00583B27" w:rsidP="00AA6533">
      <w:pPr>
        <w:rPr>
          <w:sz w:val="24"/>
          <w:szCs w:val="24"/>
        </w:rPr>
      </w:pPr>
    </w:p>
    <w:p w14:paraId="6A6F9E6F" w14:textId="2BD6BDDB" w:rsidR="00AA6533" w:rsidRPr="00583B27" w:rsidRDefault="00AA6533" w:rsidP="00AA6533">
      <w:pPr>
        <w:jc w:val="center"/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lastRenderedPageBreak/>
        <w:t>DEMANDE DE SOUTIEN FINANCIER</w:t>
      </w:r>
    </w:p>
    <w:p w14:paraId="37908962" w14:textId="77777777" w:rsidR="00F31ED9" w:rsidRPr="00583B27" w:rsidRDefault="00F31ED9" w:rsidP="00AA6533">
      <w:pPr>
        <w:rPr>
          <w:sz w:val="24"/>
          <w:szCs w:val="24"/>
        </w:rPr>
      </w:pPr>
    </w:p>
    <w:p w14:paraId="380AC4BE" w14:textId="1982F5B9" w:rsidR="00AA6533" w:rsidRPr="00583B27" w:rsidRDefault="00AA6533" w:rsidP="00AA6533">
      <w:pPr>
        <w:rPr>
          <w:sz w:val="24"/>
          <w:szCs w:val="24"/>
        </w:rPr>
      </w:pPr>
      <w:r w:rsidRPr="00583B27">
        <w:rPr>
          <w:sz w:val="24"/>
          <w:szCs w:val="24"/>
        </w:rPr>
        <w:t>NOM DE LA</w:t>
      </w:r>
      <w:r w:rsidR="00583B27">
        <w:rPr>
          <w:sz w:val="24"/>
          <w:szCs w:val="24"/>
        </w:rPr>
        <w:t xml:space="preserve"> </w:t>
      </w:r>
      <w:r w:rsidRPr="00583B27">
        <w:rPr>
          <w:sz w:val="24"/>
          <w:szCs w:val="24"/>
        </w:rPr>
        <w:t>STRUCTURE : ....................................................................................................</w:t>
      </w:r>
    </w:p>
    <w:p w14:paraId="73011C62" w14:textId="45BCB976" w:rsidR="00AA6533" w:rsidRPr="00583B27" w:rsidRDefault="00AA6533" w:rsidP="00AA6533">
      <w:p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CO</w:t>
      </w:r>
      <w:r w:rsidR="00583B27">
        <w:rPr>
          <w:sz w:val="24"/>
          <w:szCs w:val="24"/>
        </w:rPr>
        <w:t>ORDONNEES</w:t>
      </w:r>
      <w:r w:rsidRPr="00583B27">
        <w:rPr>
          <w:sz w:val="24"/>
          <w:szCs w:val="24"/>
        </w:rPr>
        <w:t xml:space="preserve"> DE LA PERSONNE EN CHARGE DU DOSSIER : </w:t>
      </w:r>
    </w:p>
    <w:p w14:paraId="03234053" w14:textId="74A549DF" w:rsidR="00AA6533" w:rsidRPr="00583B27" w:rsidRDefault="00AA6533" w:rsidP="00AA6533">
      <w:pPr>
        <w:pStyle w:val="Paragraphedeliste"/>
        <w:numPr>
          <w:ilvl w:val="0"/>
          <w:numId w:val="4"/>
        </w:num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Téléphone : ....................................................</w:t>
      </w:r>
    </w:p>
    <w:p w14:paraId="55E6C374" w14:textId="77777777" w:rsidR="00AA6533" w:rsidRPr="00583B27" w:rsidRDefault="00AA6533" w:rsidP="00AA6533">
      <w:pPr>
        <w:pStyle w:val="Paragraphedeliste"/>
        <w:spacing w:after="240"/>
        <w:rPr>
          <w:sz w:val="24"/>
          <w:szCs w:val="24"/>
        </w:rPr>
      </w:pPr>
    </w:p>
    <w:p w14:paraId="579AC972" w14:textId="37D61D74" w:rsidR="00AA6533" w:rsidRPr="00583B27" w:rsidRDefault="00AA6533" w:rsidP="00AA6533">
      <w:pPr>
        <w:pStyle w:val="Paragraphedeliste"/>
        <w:numPr>
          <w:ilvl w:val="0"/>
          <w:numId w:val="4"/>
        </w:num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Mail : ..............................................................</w:t>
      </w:r>
    </w:p>
    <w:p w14:paraId="7BF7AB13" w14:textId="77777777" w:rsidR="00AA6533" w:rsidRPr="00583B27" w:rsidRDefault="00AA6533" w:rsidP="00AA6533">
      <w:pPr>
        <w:pStyle w:val="Paragraphedeliste"/>
        <w:rPr>
          <w:sz w:val="24"/>
          <w:szCs w:val="24"/>
        </w:rPr>
      </w:pPr>
    </w:p>
    <w:p w14:paraId="305388FD" w14:textId="1A8743C2" w:rsidR="00AA6533" w:rsidRPr="00583B27" w:rsidRDefault="00583B27" w:rsidP="00AA653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NOTE DE </w:t>
      </w:r>
      <w:r w:rsidR="00AA6533" w:rsidRPr="00583B27">
        <w:rPr>
          <w:sz w:val="24"/>
          <w:szCs w:val="24"/>
        </w:rPr>
        <w:t xml:space="preserve">JUSTIFICATION DE L’ACHAT (quel matériel – quelles modalités d’utilisation – quelles modalités de distribution aux adhérents, à quelles conditions financières </w:t>
      </w:r>
      <w:proofErr w:type="gramStart"/>
      <w:r w:rsidR="00AA6533" w:rsidRPr="00583B27">
        <w:rPr>
          <w:sz w:val="24"/>
          <w:szCs w:val="24"/>
        </w:rPr>
        <w:t>etc...</w:t>
      </w:r>
      <w:proofErr w:type="gramEnd"/>
      <w:r w:rsidR="00AA6533" w:rsidRPr="00583B27">
        <w:rPr>
          <w:sz w:val="24"/>
          <w:szCs w:val="24"/>
        </w:rPr>
        <w:t>) :</w:t>
      </w:r>
    </w:p>
    <w:p w14:paraId="4259AD8E" w14:textId="64CC9580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17903375" w14:textId="1212CED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7695146B" w14:textId="503D4DAC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5AD9A29D" w14:textId="6A4046C9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3EE8807C" w14:textId="7895EB5C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2A733237" w14:textId="205A435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1D56460" w14:textId="32788A9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5568D8C2" w14:textId="32505C86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FFA568C" w14:textId="51D718D7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3E0E418" w14:textId="59140A4A" w:rsidR="00AA6533" w:rsidRPr="00583B27" w:rsidRDefault="00AA6533" w:rsidP="00AA6533">
      <w:pPr>
        <w:spacing w:after="240"/>
        <w:rPr>
          <w:sz w:val="24"/>
          <w:szCs w:val="24"/>
        </w:rPr>
      </w:pPr>
    </w:p>
    <w:p w14:paraId="70DBA71A" w14:textId="137BE8F0" w:rsidR="00AA6533" w:rsidRPr="00583B27" w:rsidRDefault="00AA6533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 xml:space="preserve">Montant </w:t>
      </w:r>
      <w:r w:rsidR="00F31ED9" w:rsidRPr="00583B27">
        <w:rPr>
          <w:sz w:val="24"/>
          <w:szCs w:val="24"/>
        </w:rPr>
        <w:t xml:space="preserve">total </w:t>
      </w:r>
      <w:r w:rsidRPr="00583B27">
        <w:rPr>
          <w:sz w:val="24"/>
          <w:szCs w:val="24"/>
        </w:rPr>
        <w:t>de l’achat </w:t>
      </w:r>
      <w:r w:rsidR="00F31ED9" w:rsidRPr="00583B27">
        <w:rPr>
          <w:sz w:val="24"/>
          <w:szCs w:val="24"/>
        </w:rPr>
        <w:t>envisagé :</w:t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  <w:t>.....................</w:t>
      </w:r>
      <w:r w:rsidR="00583B27">
        <w:rPr>
          <w:sz w:val="24"/>
          <w:szCs w:val="24"/>
        </w:rPr>
        <w:t xml:space="preserve"> </w:t>
      </w:r>
      <w:r w:rsidR="00F31ED9" w:rsidRPr="00583B27">
        <w:rPr>
          <w:sz w:val="24"/>
          <w:szCs w:val="24"/>
        </w:rPr>
        <w:t>€</w:t>
      </w:r>
    </w:p>
    <w:p w14:paraId="3C25BA06" w14:textId="784E160F" w:rsidR="00AA6533" w:rsidRPr="00583B27" w:rsidRDefault="00F31ED9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>(Fournir un devis détaillé)</w:t>
      </w:r>
    </w:p>
    <w:p w14:paraId="66B12AB1" w14:textId="35BFC236" w:rsidR="00F31ED9" w:rsidRPr="00583B27" w:rsidRDefault="00F31ED9" w:rsidP="00F31ED9">
      <w:pPr>
        <w:spacing w:after="0"/>
        <w:rPr>
          <w:sz w:val="24"/>
          <w:szCs w:val="24"/>
        </w:rPr>
      </w:pPr>
    </w:p>
    <w:p w14:paraId="188A5967" w14:textId="0E947859" w:rsidR="00F31ED9" w:rsidRPr="00583B27" w:rsidRDefault="00F31ED9" w:rsidP="00F31ED9">
      <w:pPr>
        <w:spacing w:after="0"/>
        <w:rPr>
          <w:sz w:val="24"/>
          <w:szCs w:val="24"/>
        </w:rPr>
      </w:pPr>
    </w:p>
    <w:p w14:paraId="70D99D16" w14:textId="6A0F31F7" w:rsidR="00F31ED9" w:rsidRPr="00583B27" w:rsidRDefault="00F31ED9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>Montant de l’aide CRENA</w:t>
      </w:r>
      <w:r w:rsidR="00A23D7A">
        <w:rPr>
          <w:sz w:val="24"/>
          <w:szCs w:val="24"/>
        </w:rPr>
        <w:t xml:space="preserve"> sollicitée</w:t>
      </w:r>
      <w:r w:rsidRPr="00583B27">
        <w:rPr>
          <w:sz w:val="24"/>
          <w:szCs w:val="24"/>
        </w:rPr>
        <w:t> :</w:t>
      </w:r>
      <w:r w:rsidRPr="00583B27">
        <w:rPr>
          <w:sz w:val="24"/>
          <w:szCs w:val="24"/>
        </w:rPr>
        <w:tab/>
      </w:r>
      <w:r w:rsidRPr="00583B27">
        <w:rPr>
          <w:sz w:val="24"/>
          <w:szCs w:val="24"/>
        </w:rPr>
        <w:tab/>
      </w:r>
      <w:r w:rsidRPr="00583B27">
        <w:rPr>
          <w:sz w:val="24"/>
          <w:szCs w:val="24"/>
        </w:rPr>
        <w:tab/>
      </w:r>
      <w:r w:rsidR="00AD3633">
        <w:rPr>
          <w:sz w:val="24"/>
          <w:szCs w:val="24"/>
        </w:rPr>
        <w:tab/>
      </w:r>
      <w:r w:rsidR="00A2261A">
        <w:rPr>
          <w:sz w:val="24"/>
          <w:szCs w:val="24"/>
        </w:rPr>
        <w:tab/>
      </w:r>
      <w:r w:rsidR="00A2261A">
        <w:rPr>
          <w:sz w:val="24"/>
          <w:szCs w:val="24"/>
        </w:rPr>
        <w:tab/>
      </w:r>
      <w:r w:rsidR="00110F85">
        <w:rPr>
          <w:sz w:val="24"/>
          <w:szCs w:val="24"/>
        </w:rPr>
        <w:t>..</w:t>
      </w:r>
      <w:r w:rsidRPr="00583B27">
        <w:rPr>
          <w:sz w:val="24"/>
          <w:szCs w:val="24"/>
        </w:rPr>
        <w:t>.................... €</w:t>
      </w:r>
      <w:r w:rsidR="00110F85">
        <w:rPr>
          <w:sz w:val="24"/>
          <w:szCs w:val="24"/>
        </w:rPr>
        <w:t> </w:t>
      </w:r>
    </w:p>
    <w:p w14:paraId="51F721B9" w14:textId="36FC933D" w:rsidR="00AA6533" w:rsidRPr="00583B27" w:rsidRDefault="00AA6533" w:rsidP="00F31ED9">
      <w:pPr>
        <w:spacing w:after="0"/>
        <w:rPr>
          <w:sz w:val="24"/>
          <w:szCs w:val="24"/>
        </w:rPr>
      </w:pPr>
    </w:p>
    <w:p w14:paraId="17ECAD07" w14:textId="6DB69665" w:rsidR="00F31ED9" w:rsidRPr="00583B27" w:rsidRDefault="00F31ED9" w:rsidP="00F31ED9">
      <w:pPr>
        <w:spacing w:after="0"/>
        <w:rPr>
          <w:sz w:val="24"/>
          <w:szCs w:val="24"/>
        </w:rPr>
      </w:pPr>
    </w:p>
    <w:p w14:paraId="10B48B05" w14:textId="66315DCB" w:rsidR="00F31ED9" w:rsidRPr="00583B27" w:rsidRDefault="00F31ED9" w:rsidP="00583B27">
      <w:pPr>
        <w:spacing w:after="0"/>
        <w:ind w:left="5103"/>
        <w:rPr>
          <w:sz w:val="24"/>
          <w:szCs w:val="24"/>
        </w:rPr>
      </w:pPr>
      <w:r w:rsidRPr="00583B27">
        <w:rPr>
          <w:sz w:val="24"/>
          <w:szCs w:val="24"/>
        </w:rPr>
        <w:t>Signature du responsable de la structure</w:t>
      </w:r>
    </w:p>
    <w:sectPr w:rsidR="00F31ED9" w:rsidRPr="00583B27" w:rsidSect="00E33305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6930" w14:textId="77777777" w:rsidR="00FF0E36" w:rsidRDefault="00FF0E36" w:rsidP="003B0050">
      <w:pPr>
        <w:spacing w:after="0" w:line="240" w:lineRule="auto"/>
      </w:pPr>
      <w:r>
        <w:separator/>
      </w:r>
    </w:p>
  </w:endnote>
  <w:endnote w:type="continuationSeparator" w:id="0">
    <w:p w14:paraId="57179CDF" w14:textId="77777777" w:rsidR="00FF0E36" w:rsidRDefault="00FF0E36" w:rsidP="003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A58F" w14:textId="77777777" w:rsidR="00FF0E36" w:rsidRDefault="00FF0E36" w:rsidP="003B0050">
      <w:pPr>
        <w:spacing w:after="0" w:line="240" w:lineRule="auto"/>
      </w:pPr>
      <w:r>
        <w:separator/>
      </w:r>
    </w:p>
  </w:footnote>
  <w:footnote w:type="continuationSeparator" w:id="0">
    <w:p w14:paraId="716F83CD" w14:textId="77777777" w:rsidR="00FF0E36" w:rsidRDefault="00FF0E36" w:rsidP="003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4DF8" w14:textId="24899E4E" w:rsidR="003B0050" w:rsidRDefault="003B50B9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09D1860" wp14:editId="38B576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DAFEEA" w14:textId="22DF277F" w:rsidR="003B0050" w:rsidRDefault="00E33ED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FOND COVID-19 CRENA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9D1860" id="Rectangle 197" o:spid="_x0000_s1027" style="position:absolute;margin-left:0;margin-top:0;width:453.3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DAFEEA" w14:textId="22DF277F" w:rsidR="003B0050" w:rsidRDefault="00E33ED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FOND COVID-19 CRENA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740"/>
    <w:multiLevelType w:val="hybridMultilevel"/>
    <w:tmpl w:val="06ECF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999"/>
    <w:multiLevelType w:val="hybridMultilevel"/>
    <w:tmpl w:val="9FB447F8"/>
    <w:lvl w:ilvl="0" w:tplc="8D3822C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336F9"/>
    <w:multiLevelType w:val="hybridMultilevel"/>
    <w:tmpl w:val="524227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6668D5"/>
    <w:multiLevelType w:val="hybridMultilevel"/>
    <w:tmpl w:val="11F07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B3"/>
    <w:rsid w:val="000308B3"/>
    <w:rsid w:val="00051029"/>
    <w:rsid w:val="000A655F"/>
    <w:rsid w:val="000D65BE"/>
    <w:rsid w:val="00110F85"/>
    <w:rsid w:val="001123BA"/>
    <w:rsid w:val="00115F59"/>
    <w:rsid w:val="001434F0"/>
    <w:rsid w:val="00234D73"/>
    <w:rsid w:val="00236830"/>
    <w:rsid w:val="002713B8"/>
    <w:rsid w:val="00271D32"/>
    <w:rsid w:val="002B18E5"/>
    <w:rsid w:val="002C2E45"/>
    <w:rsid w:val="00315FB3"/>
    <w:rsid w:val="003B0050"/>
    <w:rsid w:val="003B50B9"/>
    <w:rsid w:val="003C2214"/>
    <w:rsid w:val="003F6A47"/>
    <w:rsid w:val="00412792"/>
    <w:rsid w:val="004D3E0E"/>
    <w:rsid w:val="005050B5"/>
    <w:rsid w:val="0052518E"/>
    <w:rsid w:val="0053529C"/>
    <w:rsid w:val="005762C9"/>
    <w:rsid w:val="00583B27"/>
    <w:rsid w:val="005905FD"/>
    <w:rsid w:val="00595DAE"/>
    <w:rsid w:val="005B627E"/>
    <w:rsid w:val="005F31D2"/>
    <w:rsid w:val="005F6217"/>
    <w:rsid w:val="00603000"/>
    <w:rsid w:val="006D18EC"/>
    <w:rsid w:val="00744426"/>
    <w:rsid w:val="0077785A"/>
    <w:rsid w:val="00787203"/>
    <w:rsid w:val="007F77DD"/>
    <w:rsid w:val="007F7A53"/>
    <w:rsid w:val="00843AD1"/>
    <w:rsid w:val="00845AA6"/>
    <w:rsid w:val="008D5D27"/>
    <w:rsid w:val="0090407A"/>
    <w:rsid w:val="00951F42"/>
    <w:rsid w:val="00955813"/>
    <w:rsid w:val="00957244"/>
    <w:rsid w:val="00983C8A"/>
    <w:rsid w:val="009A22D4"/>
    <w:rsid w:val="009B2533"/>
    <w:rsid w:val="009C4564"/>
    <w:rsid w:val="009C460A"/>
    <w:rsid w:val="00A122F4"/>
    <w:rsid w:val="00A2261A"/>
    <w:rsid w:val="00A23D7A"/>
    <w:rsid w:val="00A52272"/>
    <w:rsid w:val="00A53327"/>
    <w:rsid w:val="00A85817"/>
    <w:rsid w:val="00A93F76"/>
    <w:rsid w:val="00AA6533"/>
    <w:rsid w:val="00AD3633"/>
    <w:rsid w:val="00B17553"/>
    <w:rsid w:val="00B3639D"/>
    <w:rsid w:val="00B56B3B"/>
    <w:rsid w:val="00B94B4C"/>
    <w:rsid w:val="00BB3FAC"/>
    <w:rsid w:val="00BC3A68"/>
    <w:rsid w:val="00BE2AEB"/>
    <w:rsid w:val="00C7250B"/>
    <w:rsid w:val="00CB1D48"/>
    <w:rsid w:val="00CB7C01"/>
    <w:rsid w:val="00CB7E1F"/>
    <w:rsid w:val="00CF5728"/>
    <w:rsid w:val="00D33E0A"/>
    <w:rsid w:val="00DC219C"/>
    <w:rsid w:val="00DC7AE4"/>
    <w:rsid w:val="00DE26F0"/>
    <w:rsid w:val="00DF31F3"/>
    <w:rsid w:val="00E174D5"/>
    <w:rsid w:val="00E26970"/>
    <w:rsid w:val="00E33305"/>
    <w:rsid w:val="00E33EDD"/>
    <w:rsid w:val="00EA4FBB"/>
    <w:rsid w:val="00EF51C5"/>
    <w:rsid w:val="00F31ED9"/>
    <w:rsid w:val="00FB01A0"/>
    <w:rsid w:val="00FF0E36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01C7"/>
  <w15:chartTrackingRefBased/>
  <w15:docId w15:val="{CE240ACE-CB8B-4BCA-8F08-09260F8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3330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330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E174D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2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2C9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3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050"/>
  </w:style>
  <w:style w:type="paragraph" w:styleId="Pieddepage">
    <w:name w:val="footer"/>
    <w:basedOn w:val="Normal"/>
    <w:link w:val="PieddepageCar"/>
    <w:uiPriority w:val="99"/>
    <w:unhideWhenUsed/>
    <w:rsid w:val="003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050"/>
  </w:style>
  <w:style w:type="character" w:styleId="Lienhypertexte">
    <w:name w:val="Hyperlink"/>
    <w:basedOn w:val="Policepardfaut"/>
    <w:uiPriority w:val="99"/>
    <w:unhideWhenUsed/>
    <w:rsid w:val="009C45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rnie.CTR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2A4484B2C54394A110B3674CB81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8666E-1BD7-486B-BC64-3DAFB77C6B5B}"/>
      </w:docPartPr>
      <w:docPartBody>
        <w:p w:rsidR="0012400A" w:rsidRDefault="00586D88" w:rsidP="00586D88">
          <w:pPr>
            <w:pStyle w:val="D52A4484B2C54394A110B3674CB8146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706D5C02519141EFA28B53EB1137A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D8805-D272-4F9B-A44D-B3FDABDD2753}"/>
      </w:docPartPr>
      <w:docPartBody>
        <w:p w:rsidR="0012400A" w:rsidRDefault="00586D88" w:rsidP="00586D88">
          <w:pPr>
            <w:pStyle w:val="706D5C02519141EFA28B53EB1137A7F3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8"/>
    <w:rsid w:val="0002349A"/>
    <w:rsid w:val="0008267B"/>
    <w:rsid w:val="000D5B8B"/>
    <w:rsid w:val="0012400A"/>
    <w:rsid w:val="00130E48"/>
    <w:rsid w:val="001C7D4F"/>
    <w:rsid w:val="002804E4"/>
    <w:rsid w:val="003373D5"/>
    <w:rsid w:val="00364277"/>
    <w:rsid w:val="004F6924"/>
    <w:rsid w:val="00585F67"/>
    <w:rsid w:val="00586D88"/>
    <w:rsid w:val="007C73AC"/>
    <w:rsid w:val="008272AE"/>
    <w:rsid w:val="00930DDB"/>
    <w:rsid w:val="00C26E77"/>
    <w:rsid w:val="00C52FF0"/>
    <w:rsid w:val="00D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2A4484B2C54394A110B3674CB81465">
    <w:name w:val="D52A4484B2C54394A110B3674CB81465"/>
    <w:rsid w:val="00586D88"/>
  </w:style>
  <w:style w:type="paragraph" w:customStyle="1" w:styleId="706D5C02519141EFA28B53EB1137A7F3">
    <w:name w:val="706D5C02519141EFA28B53EB1137A7F3"/>
    <w:rsid w:val="00586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2020-06-26T00:00:00</PublishDate>
  <Abstract/>
  <CompanyAddress>MAISON REGIONALE DES SPORTS - TALENCE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 COVID-19 CRENA</vt:lpstr>
    </vt:vector>
  </TitlesOfParts>
  <Company>COMITE REGIONAL D’ESCRIME NOUVELLE AQUITAINE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COVID-19 CRENA</dc:title>
  <dc:subject>A L’ATTENTION DES CLUBS COMITES DEPARTEMENTAUX ET ASSOCIATIONS TERRITORIALES</dc:subject>
  <dc:creator>Marie-Alexia Blomme</dc:creator>
  <cp:keywords/>
  <dc:description/>
  <cp:lastModifiedBy>Eric FOURNIE</cp:lastModifiedBy>
  <cp:revision>4</cp:revision>
  <dcterms:created xsi:type="dcterms:W3CDTF">2020-06-26T13:54:00Z</dcterms:created>
  <dcterms:modified xsi:type="dcterms:W3CDTF">2020-06-29T05:41:00Z</dcterms:modified>
</cp:coreProperties>
</file>